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235C" w:rsidRDefault="000E235C" w:rsidP="004F4261">
      <w:pPr>
        <w:pStyle w:val="a3"/>
        <w:rPr>
          <w:rFonts w:ascii="Arial" w:hAnsi="Arial" w:cs="Arial"/>
          <w:sz w:val="24"/>
          <w:szCs w:val="24"/>
        </w:rPr>
      </w:pPr>
    </w:p>
    <w:p w:rsidR="005338D4" w:rsidRPr="00AF2D3D" w:rsidRDefault="00443ECB" w:rsidP="004F426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443ECB" w:rsidRPr="00AF2D3D" w:rsidRDefault="005338D4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к постановлению </w:t>
      </w:r>
      <w:r w:rsidR="00443ECB" w:rsidRPr="00AF2D3D">
        <w:rPr>
          <w:rFonts w:ascii="Arial" w:hAnsi="Arial" w:cs="Arial"/>
          <w:sz w:val="24"/>
          <w:szCs w:val="24"/>
        </w:rPr>
        <w:t xml:space="preserve">администрации </w:t>
      </w:r>
    </w:p>
    <w:p w:rsidR="005338D4" w:rsidRPr="00AF2D3D" w:rsidRDefault="00443ECB" w:rsidP="00443ECB">
      <w:pPr>
        <w:pStyle w:val="a3"/>
        <w:jc w:val="right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Вареговского сельского поселения  </w:t>
      </w:r>
    </w:p>
    <w:p w:rsidR="005338D4" w:rsidRPr="00AF2D3D" w:rsidRDefault="00443ECB" w:rsidP="00F54D51">
      <w:pPr>
        <w:pStyle w:val="a3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 xml:space="preserve">от </w:t>
      </w:r>
      <w:r w:rsidR="00F54D51" w:rsidRPr="00AF2D3D">
        <w:rPr>
          <w:rFonts w:ascii="Arial" w:hAnsi="Arial" w:cs="Arial"/>
          <w:sz w:val="24"/>
          <w:szCs w:val="24"/>
        </w:rPr>
        <w:t>06.02.2017г №12</w:t>
      </w:r>
    </w:p>
    <w:p w:rsidR="00FD4988" w:rsidRPr="00AF2D3D" w:rsidRDefault="00FD4988" w:rsidP="00FD498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38D4" w:rsidRPr="00AF2D3D" w:rsidRDefault="005338D4" w:rsidP="005338D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2D3D">
        <w:rPr>
          <w:rFonts w:ascii="Arial" w:hAnsi="Arial" w:cs="Arial"/>
          <w:b/>
          <w:sz w:val="24"/>
          <w:szCs w:val="24"/>
        </w:rPr>
        <w:t>ПАСПОРТ</w:t>
      </w:r>
    </w:p>
    <w:p w:rsidR="005338D4" w:rsidRPr="007C55E3" w:rsidRDefault="005338D4" w:rsidP="005338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Муниципальной целевой программы</w:t>
      </w:r>
    </w:p>
    <w:p w:rsidR="00FD4988" w:rsidRPr="007C55E3" w:rsidRDefault="00FD4988" w:rsidP="00FD49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 xml:space="preserve">«Развитие сети автомобильных дорог в Вареговском сельском поселении </w:t>
      </w:r>
    </w:p>
    <w:p w:rsidR="005338D4" w:rsidRPr="007C55E3" w:rsidRDefault="00FD4988" w:rsidP="00FD49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7C55E3">
        <w:rPr>
          <w:rFonts w:ascii="Arial" w:hAnsi="Arial" w:cs="Arial"/>
          <w:sz w:val="24"/>
          <w:szCs w:val="24"/>
        </w:rPr>
        <w:t>на 2017 – 2019 годы»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50"/>
        <w:gridCol w:w="3325"/>
      </w:tblGrid>
      <w:tr w:rsidR="005945A2" w:rsidRPr="00AF2D3D" w:rsidTr="00FF5054">
        <w:trPr>
          <w:trHeight w:val="720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Сроки реализации МЦП</w:t>
            </w: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2017-2019 годы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45A2" w:rsidRPr="00AF2D3D" w:rsidRDefault="005945A2" w:rsidP="005945A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37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Куратор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Глава администрации Вареговского сельского поселения Новиков Федор Юрьевич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2F" w:rsidRPr="00AF2D3D" w:rsidTr="00DA372F">
        <w:trPr>
          <w:trHeight w:val="435"/>
        </w:trPr>
        <w:tc>
          <w:tcPr>
            <w:tcW w:w="3261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  <w:p w:rsidR="00DA372F" w:rsidRPr="00AF2D3D" w:rsidRDefault="00DA372F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5" w:type="dxa"/>
          </w:tcPr>
          <w:p w:rsidR="00DA372F" w:rsidRPr="00AF2D3D" w:rsidRDefault="00505662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Вареговского сельского поселения Новиков Федор Юрьевич</w:t>
            </w:r>
          </w:p>
          <w:p w:rsidR="00DA372F" w:rsidRPr="00AF2D3D" w:rsidRDefault="00DA372F" w:rsidP="00DA372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40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Исполнители МЦП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5945A2" w:rsidRPr="00AF2D3D" w:rsidRDefault="00FF5054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  <w:p w:rsidR="005945A2" w:rsidRPr="00AF2D3D" w:rsidRDefault="005945A2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5A2" w:rsidRPr="00AF2D3D" w:rsidTr="00FF5054">
        <w:trPr>
          <w:trHeight w:val="495"/>
        </w:trPr>
        <w:tc>
          <w:tcPr>
            <w:tcW w:w="3261" w:type="dxa"/>
          </w:tcPr>
          <w:p w:rsidR="005945A2" w:rsidRPr="00AF2D3D" w:rsidRDefault="00F83180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Электронный адрес размещения информации о МЦП в информационно-телекоммуникационной сети «Интернет»</w:t>
            </w:r>
          </w:p>
        </w:tc>
        <w:tc>
          <w:tcPr>
            <w:tcW w:w="6175" w:type="dxa"/>
            <w:gridSpan w:val="2"/>
          </w:tcPr>
          <w:p w:rsidR="005945A2" w:rsidRPr="00AF2D3D" w:rsidRDefault="004F4261" w:rsidP="00F8318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F2D3D">
              <w:rPr>
                <w:rFonts w:ascii="Arial" w:hAnsi="Arial" w:cs="Arial"/>
                <w:sz w:val="24"/>
                <w:szCs w:val="24"/>
              </w:rPr>
              <w:t>http://varegposadm.ru/programmy.html</w:t>
            </w:r>
          </w:p>
        </w:tc>
      </w:tr>
    </w:tbl>
    <w:p w:rsidR="005945A2" w:rsidRPr="00F83180" w:rsidRDefault="005945A2" w:rsidP="00F83180">
      <w:pPr>
        <w:pStyle w:val="a3"/>
        <w:rPr>
          <w:rFonts w:ascii="Times New Roman" w:hAnsi="Times New Roman"/>
          <w:sz w:val="28"/>
          <w:szCs w:val="28"/>
        </w:rPr>
      </w:pPr>
    </w:p>
    <w:p w:rsidR="008877E5" w:rsidRPr="008877E5" w:rsidRDefault="008877E5" w:rsidP="008877E5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sub_587"/>
      <w:r w:rsidRPr="008877E5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1"/>
    <w:p w:rsidR="008877E5" w:rsidRPr="008877E5" w:rsidRDefault="008877E5" w:rsidP="00887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396"/>
        <w:gridCol w:w="1257"/>
        <w:gridCol w:w="1257"/>
        <w:gridCol w:w="1117"/>
      </w:tblGrid>
      <w:tr w:rsidR="008877E5" w:rsidRPr="008877E5" w:rsidTr="008877E5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8877E5" w:rsidRPr="008877E5" w:rsidTr="008877E5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12 490,5</w:t>
            </w:r>
          </w:p>
          <w:p w:rsidR="008877E5" w:rsidRPr="008877E5" w:rsidRDefault="008877E5" w:rsidP="008877E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8 656,5</w:t>
            </w:r>
          </w:p>
          <w:p w:rsidR="008877E5" w:rsidRPr="008877E5" w:rsidRDefault="008877E5" w:rsidP="008877E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5 014,85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275A71" w:rsidP="0027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5 014,85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1" w:rsidRPr="008877E5" w:rsidRDefault="00275A71" w:rsidP="00275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7 103,65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3 269,65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77E5" w:rsidRPr="008877E5" w:rsidTr="008877E5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8877E5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77E5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12 490,5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8 656,5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E5" w:rsidRPr="008877E5" w:rsidRDefault="00934EDC" w:rsidP="0088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1 917,0</w:t>
            </w:r>
          </w:p>
        </w:tc>
      </w:tr>
    </w:tbl>
    <w:p w:rsidR="008877E5" w:rsidRPr="008877E5" w:rsidRDefault="008877E5" w:rsidP="008877E5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877E5" w:rsidRDefault="008877E5" w:rsidP="00DA372F">
      <w:pPr>
        <w:pStyle w:val="a3"/>
        <w:rPr>
          <w:rFonts w:ascii="Times New Roman" w:hAnsi="Times New Roman"/>
          <w:sz w:val="24"/>
          <w:szCs w:val="24"/>
        </w:rPr>
      </w:pPr>
    </w:p>
    <w:p w:rsidR="008877E5" w:rsidRDefault="008877E5" w:rsidP="00DA372F">
      <w:pPr>
        <w:pStyle w:val="a3"/>
        <w:rPr>
          <w:rFonts w:ascii="Times New Roman" w:hAnsi="Times New Roman"/>
          <w:sz w:val="24"/>
          <w:szCs w:val="24"/>
        </w:rPr>
      </w:pPr>
    </w:p>
    <w:p w:rsidR="008877E5" w:rsidRDefault="008877E5" w:rsidP="00DA372F">
      <w:pPr>
        <w:pStyle w:val="a3"/>
        <w:rPr>
          <w:rFonts w:ascii="Times New Roman" w:hAnsi="Times New Roman"/>
          <w:sz w:val="24"/>
          <w:szCs w:val="24"/>
        </w:rPr>
      </w:pPr>
    </w:p>
    <w:p w:rsidR="008877E5" w:rsidRDefault="008877E5" w:rsidP="00DA372F">
      <w:pPr>
        <w:pStyle w:val="a3"/>
        <w:rPr>
          <w:rFonts w:ascii="Times New Roman" w:hAnsi="Times New Roman"/>
          <w:sz w:val="24"/>
          <w:szCs w:val="24"/>
        </w:rPr>
      </w:pPr>
    </w:p>
    <w:p w:rsidR="00934EDC" w:rsidRPr="00934EDC" w:rsidRDefault="00934EDC" w:rsidP="00934EDC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4EDC">
        <w:rPr>
          <w:rFonts w:ascii="Arial" w:eastAsia="Calibri" w:hAnsi="Arial" w:cs="Arial"/>
          <w:b/>
          <w:sz w:val="24"/>
          <w:szCs w:val="24"/>
        </w:rPr>
        <w:t>Описание текущей ситуации и обоснование необходимости реализации МЦП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Муниципальная целевая программа «Развитие сети автомобильных дорог  в Вареговском сельском поселении  на 2017 – 2019 годы» (далее 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Ярославской области «О дорожном фонде Ярославской области и муниципальных дорожных фондов» от 28 июня 2011 года № 22-з (с изменениями).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Протяженность уличных дорог в</w:t>
      </w:r>
      <w:r>
        <w:rPr>
          <w:rFonts w:ascii="Arial" w:hAnsi="Arial" w:cs="Arial"/>
          <w:sz w:val="24"/>
          <w:szCs w:val="24"/>
        </w:rPr>
        <w:t xml:space="preserve"> Вареговском сельском поселении</w:t>
      </w:r>
      <w:r w:rsidR="00FF6859">
        <w:rPr>
          <w:rFonts w:ascii="Arial" w:hAnsi="Arial" w:cs="Arial"/>
          <w:sz w:val="24"/>
          <w:szCs w:val="24"/>
        </w:rPr>
        <w:t xml:space="preserve"> 68,5 км.,</w:t>
      </w:r>
      <w:r w:rsidRPr="00934EDC">
        <w:rPr>
          <w:rFonts w:ascii="Arial" w:hAnsi="Arial" w:cs="Arial"/>
          <w:sz w:val="24"/>
          <w:szCs w:val="24"/>
        </w:rPr>
        <w:t xml:space="preserve"> в том числе с твердым покрытием 3,</w:t>
      </w:r>
      <w:r w:rsidR="00FF6859">
        <w:rPr>
          <w:rFonts w:ascii="Arial" w:hAnsi="Arial" w:cs="Arial"/>
          <w:sz w:val="24"/>
          <w:szCs w:val="24"/>
        </w:rPr>
        <w:t>1</w:t>
      </w:r>
      <w:r w:rsidRPr="00934EDC">
        <w:rPr>
          <w:rFonts w:ascii="Arial" w:hAnsi="Arial" w:cs="Arial"/>
          <w:sz w:val="24"/>
          <w:szCs w:val="24"/>
        </w:rPr>
        <w:t xml:space="preserve"> км., из них с у</w:t>
      </w:r>
      <w:r w:rsidR="00FF6859">
        <w:rPr>
          <w:rFonts w:ascii="Arial" w:hAnsi="Arial" w:cs="Arial"/>
          <w:sz w:val="24"/>
          <w:szCs w:val="24"/>
        </w:rPr>
        <w:t xml:space="preserve">совершенствованным покрытием 3,1 </w:t>
      </w:r>
      <w:r w:rsidRPr="00934EDC">
        <w:rPr>
          <w:rFonts w:ascii="Arial" w:hAnsi="Arial" w:cs="Arial"/>
          <w:sz w:val="24"/>
          <w:szCs w:val="24"/>
        </w:rPr>
        <w:t xml:space="preserve">км. 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 xml:space="preserve">Значительная часть автомобильных дорог общего пользования имеет высокую степень износа. Большая часть автомобильных дорог требует капитального ремонта. Существует ежегодный не до ремонт действующей сети дорог. 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В создавшейся ситуации необходимо принять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Для улучшения показателей по Вареговскому сельскому поселению необходимо увеличение средств, выделяемых на приведение в нормативное состояние автомобильных дорог.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поселения.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Аварийность на автомобильном транспорте - одна из острейших социально-экономических проблем, требующих решения на государственном уровне. Сложившийся дисбаланс между ростом автомобильного парка и уровнем развития улично-дорожной сети сельского поселения привел к ухудшению условий движения, появлению на автодорогах большого числа водителей, не имеющих достаточного опыта управления транспортными средствами и, как результат, к росту количества дорожно-транспортных происшествий.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 xml:space="preserve">В 2017 -2019 году для приведения улично-дорожной сети Вареговского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поселения, что позволит создать более безопасные условия дорожного движения, в т.ч. для </w:t>
      </w:r>
      <w:r w:rsidRPr="00934EDC">
        <w:rPr>
          <w:rFonts w:ascii="Arial" w:hAnsi="Arial" w:cs="Arial"/>
          <w:sz w:val="24"/>
          <w:szCs w:val="24"/>
        </w:rPr>
        <w:lastRenderedPageBreak/>
        <w:t>общественного и личного автотранспорта, а также улучшит внешний вид населенного пункта.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Планом мероприятий на 2017 –2019 годы предусмотрен ремонт автодорог, подсыпка грунтовых дорог отсевом.</w:t>
      </w:r>
    </w:p>
    <w:p w:rsidR="00934EDC" w:rsidRPr="00934EDC" w:rsidRDefault="00934EDC" w:rsidP="00934EDC">
      <w:pPr>
        <w:pStyle w:val="a3"/>
        <w:rPr>
          <w:rFonts w:ascii="Arial" w:hAnsi="Arial" w:cs="Arial"/>
          <w:sz w:val="24"/>
          <w:szCs w:val="24"/>
        </w:rPr>
      </w:pPr>
      <w:r w:rsidRPr="00934EDC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</w:t>
      </w:r>
    </w:p>
    <w:p w:rsidR="008877E5" w:rsidRDefault="008877E5" w:rsidP="00934EDC">
      <w:pPr>
        <w:pStyle w:val="a3"/>
        <w:rPr>
          <w:rFonts w:ascii="Arial" w:hAnsi="Arial" w:cs="Arial"/>
          <w:sz w:val="24"/>
          <w:szCs w:val="24"/>
        </w:rPr>
      </w:pPr>
    </w:p>
    <w:p w:rsidR="00B25607" w:rsidRPr="00934EDC" w:rsidRDefault="00B25607" w:rsidP="00B256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B25607">
        <w:rPr>
          <w:rFonts w:ascii="Arial" w:hAnsi="Arial" w:cs="Arial"/>
          <w:b/>
          <w:sz w:val="24"/>
          <w:szCs w:val="24"/>
        </w:rPr>
        <w:t>2. Цель(и) МЦП</w:t>
      </w:r>
    </w:p>
    <w:tbl>
      <w:tblPr>
        <w:tblpPr w:leftFromText="180" w:rightFromText="180" w:vertAnchor="text" w:horzAnchor="margin" w:tblpXSpec="center" w:tblpY="6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1488"/>
        <w:gridCol w:w="1560"/>
        <w:gridCol w:w="1275"/>
        <w:gridCol w:w="1276"/>
        <w:gridCol w:w="1276"/>
      </w:tblGrid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цели(ей)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34EDC" w:rsidRPr="00934EDC" w:rsidTr="00F50294">
        <w:trPr>
          <w:trHeight w:val="132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EDC">
              <w:rPr>
                <w:rFonts w:ascii="Arial" w:hAnsi="Arial" w:cs="Arial"/>
                <w:sz w:val="20"/>
                <w:szCs w:val="20"/>
              </w:rPr>
              <w:t>обеспечение сохранности автомобильных дорог общего пользования, находящихся в границах и вне границ населенных пунктов Вареговского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r w:rsidRPr="00934ED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FF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68,5</w:t>
            </w:r>
          </w:p>
        </w:tc>
      </w:tr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EDC">
              <w:rPr>
                <w:rFonts w:ascii="Arial" w:hAnsi="Arial" w:cs="Arial"/>
                <w:sz w:val="20"/>
                <w:szCs w:val="20"/>
              </w:rPr>
              <w:t>увеличение срока службы дорожных покрытий и сооружений на них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3,1</w:t>
            </w:r>
          </w:p>
        </w:tc>
      </w:tr>
      <w:tr w:rsidR="00934EDC" w:rsidRPr="00934EDC" w:rsidTr="00F50294"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934EDC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34EDC">
              <w:rPr>
                <w:rFonts w:ascii="Arial" w:hAnsi="Arial" w:cs="Arial"/>
                <w:sz w:val="20"/>
                <w:szCs w:val="20"/>
              </w:rPr>
              <w:t>улучшение технического состояния автомобильных дорог общего пользования, находящихся в границах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FF6859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2520A1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2520A1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2520A1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DC" w:rsidRPr="00934EDC" w:rsidRDefault="002520A1" w:rsidP="0093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992CE4" w:rsidRDefault="00992CE4" w:rsidP="00934EDC">
      <w:pPr>
        <w:pStyle w:val="a3"/>
        <w:rPr>
          <w:rFonts w:ascii="Times New Roman" w:hAnsi="Times New Roman"/>
          <w:sz w:val="24"/>
          <w:szCs w:val="24"/>
        </w:rPr>
      </w:pPr>
    </w:p>
    <w:p w:rsidR="00934EDC" w:rsidRDefault="00934EDC" w:rsidP="00934EDC">
      <w:pPr>
        <w:pStyle w:val="a3"/>
        <w:rPr>
          <w:rFonts w:ascii="Times New Roman" w:hAnsi="Times New Roman"/>
          <w:sz w:val="24"/>
          <w:szCs w:val="24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F50294" w:rsidRDefault="00F50294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sectPr w:rsidR="00F50294" w:rsidSect="000E235C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25607" w:rsidRP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B25607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263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8 656,5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1 917</w:t>
            </w:r>
          </w:p>
        </w:tc>
      </w:tr>
      <w:tr w:rsidR="00B25607" w:rsidRPr="00B25607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5 014,85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3 269,65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1 917</w:t>
            </w:r>
          </w:p>
        </w:tc>
      </w:tr>
      <w:tr w:rsidR="00B25607" w:rsidRPr="00B25607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  <w:p w:rsidR="00EE7C06" w:rsidRPr="00B25607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B25607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B25607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AA2BB8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263A0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8 656,5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1 917</w:t>
            </w: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5 014,85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3 269,65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1 917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1 917</w:t>
            </w:r>
          </w:p>
        </w:tc>
      </w:tr>
      <w:tr w:rsidR="00B25607" w:rsidRPr="00B25607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5956B1" w:rsidRDefault="005956B1" w:rsidP="00F50294">
      <w:pPr>
        <w:tabs>
          <w:tab w:val="left" w:pos="2805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56B1">
        <w:rPr>
          <w:rFonts w:ascii="Arial" w:eastAsia="Calibri" w:hAnsi="Arial" w:cs="Arial"/>
          <w:b/>
          <w:bCs/>
          <w:sz w:val="24"/>
          <w:szCs w:val="24"/>
        </w:rPr>
        <w:lastRenderedPageBreak/>
        <w:t>4. Механизмы реализации МЦП</w:t>
      </w:r>
    </w:p>
    <w:p w:rsidR="005956B1" w:rsidRDefault="005956B1" w:rsidP="005956B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956B1">
        <w:rPr>
          <w:rFonts w:ascii="Arial" w:hAnsi="Arial" w:cs="Arial"/>
          <w:sz w:val="24"/>
          <w:szCs w:val="24"/>
        </w:rPr>
        <w:t xml:space="preserve">Реализация Программы позволит в 2017 - 2019 годах: </w:t>
      </w:r>
    </w:p>
    <w:p w:rsidR="005956B1" w:rsidRPr="005956B1" w:rsidRDefault="005956B1" w:rsidP="005956B1">
      <w:pPr>
        <w:pStyle w:val="a3"/>
        <w:rPr>
          <w:rFonts w:ascii="Arial" w:hAnsi="Arial" w:cs="Arial"/>
          <w:sz w:val="24"/>
          <w:szCs w:val="24"/>
        </w:rPr>
      </w:pPr>
      <w:r w:rsidRPr="005956B1">
        <w:rPr>
          <w:rFonts w:ascii="Arial" w:hAnsi="Arial" w:cs="Arial"/>
          <w:sz w:val="24"/>
          <w:szCs w:val="24"/>
        </w:rPr>
        <w:t xml:space="preserve">обеспечить выполнение комплекса работ по содержанию автомобильных дорог согласно плану мероприятий; </w:t>
      </w:r>
    </w:p>
    <w:p w:rsidR="005956B1" w:rsidRPr="005956B1" w:rsidRDefault="005956B1" w:rsidP="005956B1">
      <w:pPr>
        <w:pStyle w:val="a3"/>
        <w:rPr>
          <w:rFonts w:ascii="Arial" w:hAnsi="Arial" w:cs="Arial"/>
          <w:sz w:val="24"/>
          <w:szCs w:val="24"/>
        </w:rPr>
      </w:pPr>
      <w:r w:rsidRPr="005956B1">
        <w:rPr>
          <w:rFonts w:ascii="Arial" w:hAnsi="Arial" w:cs="Arial"/>
          <w:sz w:val="24"/>
          <w:szCs w:val="24"/>
        </w:rPr>
        <w:t xml:space="preserve">улучшить транспортно-эксплуатационное состояние автомобильных дорог, на которых будут осуществляться мероприятия Программы. </w:t>
      </w:r>
    </w:p>
    <w:p w:rsidR="005956B1" w:rsidRPr="005956B1" w:rsidRDefault="005956B1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F50294" w:rsidRDefault="00F50294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  <w:sectPr w:rsidR="00F50294" w:rsidSect="00F5029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45ED6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96258C" w:rsidRPr="000E235C" w:rsidTr="00A76416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8C" w:rsidRPr="000E235C" w:rsidRDefault="0096258C" w:rsidP="00A76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96258C" w:rsidRPr="000E235C" w:rsidRDefault="0096258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76416" w:rsidRPr="000E235C" w:rsidTr="00A76416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76416" w:rsidRPr="000E235C" w:rsidTr="005669BC">
        <w:trPr>
          <w:trHeight w:val="72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Задача 1.</w:t>
            </w:r>
            <w:r w:rsidRPr="00545ED6"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8656,5</w:t>
            </w:r>
          </w:p>
          <w:p w:rsidR="005669BC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1917</w:t>
            </w:r>
          </w:p>
          <w:p w:rsidR="005669BC" w:rsidRPr="000E235C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3269,55</w:t>
            </w:r>
          </w:p>
          <w:p w:rsidR="005669BC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1917</w:t>
            </w:r>
          </w:p>
          <w:p w:rsidR="005669BC" w:rsidRPr="000E235C" w:rsidRDefault="005669BC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5669BC" w:rsidP="005669B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A76416" w:rsidRDefault="00A76416" w:rsidP="00A7641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Default="005669BC" w:rsidP="005669BC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5014,85</w:t>
            </w:r>
          </w:p>
          <w:p w:rsidR="00A76416" w:rsidRDefault="00A76416" w:rsidP="00A76416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расчистке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дорог от снега между населенными пунктами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грейдированию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1 555,</w:t>
            </w:r>
            <w:r w:rsidR="00183A21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183A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5014,85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76416" w:rsidRPr="000E235C" w:rsidTr="00A76416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183A21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3269,55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5014,85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0E235C" w:rsidRDefault="00A76416" w:rsidP="00A7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6258C" w:rsidRPr="000E235C" w:rsidRDefault="0096258C" w:rsidP="009625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96258C" w:rsidRPr="000E235C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0F0F9B" w:rsidRDefault="000F0F9B" w:rsidP="005956B1">
      <w:pPr>
        <w:tabs>
          <w:tab w:val="left" w:pos="2805"/>
        </w:tabs>
        <w:rPr>
          <w:rFonts w:ascii="Arial" w:eastAsia="Calibri" w:hAnsi="Arial" w:cs="Arial"/>
          <w:sz w:val="24"/>
          <w:szCs w:val="24"/>
        </w:rPr>
      </w:pPr>
    </w:p>
    <w:p w:rsidR="000F0F9B" w:rsidRPr="000F0F9B" w:rsidRDefault="000F0F9B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0F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 №1</w:t>
      </w:r>
    </w:p>
    <w:p w:rsidR="000F0F9B" w:rsidRPr="000F0F9B" w:rsidRDefault="000F0F9B" w:rsidP="000F0F9B">
      <w:pPr>
        <w:widowControl w:val="0"/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F0F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муниципальной целевой программы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ОТЧЕТ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 реализации муниципальной целевой программы Вареговского сельского поселения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_____________________________________________________________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за 20__ год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(наименование муниципальной целевой программы, наименование ответственного исполнителя)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(электронный адрес размещения отчета в информационно-телекоммуникационной сети «Интернет»)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87"/>
        <w:gridCol w:w="2153"/>
        <w:gridCol w:w="2298"/>
        <w:gridCol w:w="2008"/>
        <w:gridCol w:w="2153"/>
        <w:gridCol w:w="2153"/>
      </w:tblGrid>
      <w:tr w:rsidR="000F0F9B" w:rsidRPr="000E235C" w:rsidTr="00F50294"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цели, задачи, результата, мероприятия (1)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 (2)</w:t>
            </w:r>
          </w:p>
        </w:tc>
        <w:tc>
          <w:tcPr>
            <w:tcW w:w="4161" w:type="dxa"/>
            <w:gridSpan w:val="2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 объем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0F0F9B" w:rsidRPr="000E235C" w:rsidTr="00F50294"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53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0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РС (3) 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…..</w:t>
            </w: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26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 w:val="restart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ФС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8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ОС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МС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65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РС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96"/>
        </w:trPr>
        <w:tc>
          <w:tcPr>
            <w:tcW w:w="81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ВИ (3)</w:t>
            </w: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50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F0F9B" w:rsidRPr="000E235C" w:rsidTr="00F50294">
        <w:trPr>
          <w:trHeight w:val="111"/>
        </w:trPr>
        <w:tc>
          <w:tcPr>
            <w:tcW w:w="81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Информация в разрезе мероприятий приводится в случае отклонения фактических данных задачи от запланированных.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вводится при наличии других источников финансирования кроме местного бюджета.</w:t>
      </w:r>
    </w:p>
    <w:p w:rsidR="000F0F9B" w:rsidRPr="000E235C" w:rsidRDefault="000F0F9B" w:rsidP="000F0F9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Графа указывается при условии выделения средств из данного источника.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b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Используемые сокращения: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МЦП</w:t>
      </w:r>
      <w:r w:rsidRPr="000E235C">
        <w:rPr>
          <w:rFonts w:ascii="Arial" w:hAnsi="Arial" w:cs="Arial"/>
          <w:sz w:val="24"/>
          <w:szCs w:val="24"/>
          <w:lang w:eastAsia="ru-RU"/>
        </w:rPr>
        <w:t>- муниципальная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          ВЦП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ведомственная целевая программа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 xml:space="preserve">ФС </w:t>
      </w:r>
      <w:r w:rsidRPr="000E235C">
        <w:rPr>
          <w:rFonts w:ascii="Arial" w:hAnsi="Arial" w:cs="Arial"/>
          <w:sz w:val="24"/>
          <w:szCs w:val="24"/>
          <w:lang w:eastAsia="ru-RU"/>
        </w:rPr>
        <w:t>– федеральные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ОС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областные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МС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местные средства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СП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– средства поселений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ВИ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внебюджетные источники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b/>
          <w:sz w:val="24"/>
          <w:szCs w:val="24"/>
          <w:lang w:eastAsia="ru-RU"/>
        </w:rPr>
        <w:t>Интернет –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информационно-телекоммуникационная сети «Интернет»</w:t>
      </w:r>
    </w:p>
    <w:p w:rsidR="000F0F9B" w:rsidRPr="000E235C" w:rsidRDefault="000F0F9B" w:rsidP="000F0F9B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0F0F9B" w:rsidRPr="000E235C" w:rsidSect="00F50294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0F0F9B" w:rsidRPr="000F0F9B" w:rsidRDefault="000F0F9B" w:rsidP="000E235C">
      <w:pPr>
        <w:pStyle w:val="a3"/>
      </w:pP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 w:rsidRPr="000E235C">
        <w:rPr>
          <w:rFonts w:ascii="Arial" w:eastAsia="Calibri" w:hAnsi="Arial" w:cs="Arial"/>
          <w:sz w:val="24"/>
          <w:szCs w:val="24"/>
        </w:rPr>
        <w:t>Приложение №1</w:t>
      </w:r>
    </w:p>
    <w:p w:rsidR="000E235C" w:rsidRPr="000E235C" w:rsidRDefault="000E235C" w:rsidP="000E235C">
      <w:pPr>
        <w:pStyle w:val="a3"/>
        <w:rPr>
          <w:rFonts w:ascii="Arial" w:eastAsia="Calibri" w:hAnsi="Arial" w:cs="Arial"/>
          <w:sz w:val="24"/>
          <w:szCs w:val="24"/>
        </w:rPr>
      </w:pPr>
      <w:r w:rsidRPr="000E235C">
        <w:rPr>
          <w:rFonts w:ascii="Arial" w:eastAsia="Calibri" w:hAnsi="Arial" w:cs="Arial"/>
          <w:sz w:val="24"/>
          <w:szCs w:val="24"/>
        </w:rPr>
        <w:t xml:space="preserve"> к муниципальной целевой </w:t>
      </w:r>
      <w:r w:rsidR="003E5B23" w:rsidRPr="000E235C">
        <w:rPr>
          <w:rFonts w:ascii="Arial" w:eastAsia="Calibri" w:hAnsi="Arial" w:cs="Arial"/>
          <w:sz w:val="24"/>
          <w:szCs w:val="24"/>
        </w:rPr>
        <w:t>программы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МЕТОДИКА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оценки результативности и эффективности реализации муниципальной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целевой программы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1. Данная Методика применяется для оценки результативности и эффекти</w:t>
      </w:r>
      <w:r w:rsidR="000E235C">
        <w:rPr>
          <w:rFonts w:ascii="Arial" w:hAnsi="Arial" w:cs="Arial"/>
          <w:sz w:val="24"/>
          <w:szCs w:val="24"/>
          <w:lang w:eastAsia="ru-RU"/>
        </w:rPr>
        <w:t>вности реализации муниципальной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целевой программы (далее - МЦП). 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плановые значения - это значения, предусмотренные МЦП с учетом последних утвержденных внесений изменений в МЦП/ решение Собрания депутатов Большесельского муниципального района о бюджете Вареговского сельского поселения на очередной год и на плановый период на момент предоставления отчета;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фактические значения - это значения, представляемые ответственным исполнителем МЦП как фактически достигнутые исполнителями МЦП в ходе ее реализации.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3. Стратегическая результативность программы - степень достижения показателей целей МЦП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МЦП).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стратегической результативности программы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показателя цели (R):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0" t="0" r="0" b="0"/>
            <wp:docPr id="8" name="Рисунок 8" descr="base_23638_84652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84652_1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показателя цели МЦП на конец отчетного периода;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7" name="Рисунок 7" descr="base_23638_84652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84652_20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цели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</w:t>
      </w:r>
      <w:r w:rsidRPr="000E235C">
        <w:rPr>
          <w:rFonts w:ascii="Arial" w:hAnsi="Arial" w:cs="Arial"/>
          <w:sz w:val="24"/>
          <w:szCs w:val="24"/>
          <w:lang w:eastAsia="ru-RU"/>
        </w:rPr>
        <w:t>)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76300" cy="695325"/>
            <wp:effectExtent l="0" t="0" r="0" b="9525"/>
            <wp:docPr id="6" name="Рисунок 6" descr="base_23638_84652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84652_2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</w:t>
      </w:r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рассчитать индекс стратегической результативности для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>) по формулам: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при наличии одной цели 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14400" cy="695325"/>
            <wp:effectExtent l="0" t="0" r="0" b="9525"/>
            <wp:docPr id="5" name="Рисунок 5" descr="base_23638_84652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84652_2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каждого целевого показателя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p - количество целевых показателей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при наличии нескольких целей 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ст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рассчитывается как среднеарифметическое: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62025" cy="666750"/>
            <wp:effectExtent l="0" t="0" r="0" b="0"/>
            <wp:docPr id="4" name="Рисунок 4" descr="base_23638_84652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84652_2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цi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индекс стратегической результативности каждой цели МЦП;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n - количество целей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стратегической результативности программы: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стратегической результативности МЦП (R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85% &lt; 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ст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2802"/>
      <w:bookmarkEnd w:id="2"/>
      <w:r w:rsidRPr="000E235C">
        <w:rPr>
          <w:rFonts w:ascii="Arial" w:hAnsi="Arial" w:cs="Arial"/>
          <w:sz w:val="24"/>
          <w:szCs w:val="24"/>
          <w:lang w:eastAsia="ru-RU"/>
        </w:rPr>
        <w:t>4. Результативность исполнения МЦП - степень достижения запланированных результатов по мероприятиям МЦП за отчетный временной период. Различают промежуточную результативность исполнения МЦП (за отчетный год) и итоговую результативность исполнения МЦП (на момент завершения МЦП). Итоговая результативность исполнения МЦП рассчитывается как среднеарифметическое промежуточных значений результативности исполнения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Алгоритм расчета индекса результативности исполнения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 индекс результативности исполнения мероприятий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1343025" cy="495300"/>
            <wp:effectExtent l="0" t="0" r="0" b="0"/>
            <wp:docPr id="3" name="Рисунок 3" descr="base_23638_84652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84652_2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anchor="P2822" w:history="1">
        <w:r w:rsidRPr="000E235C">
          <w:rPr>
            <w:rFonts w:ascii="Arial" w:hAnsi="Arial" w:cs="Arial"/>
            <w:color w:val="0000FF"/>
            <w:sz w:val="24"/>
            <w:szCs w:val="24"/>
            <w:lang w:eastAsia="ru-RU"/>
          </w:rPr>
          <w:t>&lt;*&gt;</w:t>
        </w:r>
      </w:hyperlink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X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результата мероприятия за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lastRenderedPageBreak/>
        <w:t>- индекс результативности исполнения МЦП (R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8225" cy="666750"/>
            <wp:effectExtent l="0" t="0" r="0" b="0"/>
            <wp:docPr id="2" name="Рисунок 2" descr="base_23638_84652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84652_2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R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мi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показатель результативности исполнения мероприятий;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m - количество мероприятий, по которым в отчетном периоде запланированы результаты.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Если у мероприятия более одного значения результата, то индекс результативности исполнения мероприятия МЦП вычисляется в указанном порядке как среднеарифметическое.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2822"/>
      <w:bookmarkEnd w:id="3"/>
      <w:r w:rsidRPr="000E235C">
        <w:rPr>
          <w:rFonts w:ascii="Arial" w:hAnsi="Arial" w:cs="Arial"/>
          <w:sz w:val="24"/>
          <w:szCs w:val="24"/>
          <w:lang w:eastAsia="ru-RU"/>
        </w:rPr>
        <w:t>&lt;*&gt;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результативности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7"/>
        <w:gridCol w:w="4139"/>
      </w:tblGrid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Значение индекса результативности исполнения МЦП (R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исполнения МЦП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85% &lt; 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95%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0F0F9B" w:rsidRPr="000E235C" w:rsidTr="00F50294">
        <w:tc>
          <w:tcPr>
            <w:tcW w:w="4717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R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85%</w:t>
            </w:r>
          </w:p>
        </w:tc>
        <w:tc>
          <w:tcPr>
            <w:tcW w:w="4139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2835"/>
      <w:bookmarkEnd w:id="4"/>
      <w:r w:rsidRPr="000E235C">
        <w:rPr>
          <w:rFonts w:ascii="Arial" w:hAnsi="Arial" w:cs="Arial"/>
          <w:sz w:val="24"/>
          <w:szCs w:val="24"/>
          <w:lang w:eastAsia="ru-RU"/>
        </w:rPr>
        <w:t>5. Эффективность исполнения МЦП - это отношение степени достижения запланированных результатов исполнения мероприятий МЦП к степени освоения средств бюджетов всех уровней на реализацию этих мероприятий. Различают промежуточную (за отчетный год) эффективность исполнения МЦП и итоговую (на момент завершения программы) эффективность исполнения МЦП. Итоговая эффективность исполнения МЦП рассчитывается как отношение итоговой результативности исполнения МЦП к отношению фактического значения финансовых средств бюджетов всех уровней за весь период реализации МЦП к плановому значению финансовых средств бюджетов всех уровней за весь период реализации МЦП.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Индекс эффективности исполнения МЦП (E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исп</w:t>
      </w:r>
      <w:r w:rsidRPr="000E235C">
        <w:rPr>
          <w:rFonts w:ascii="Arial" w:hAnsi="Arial" w:cs="Arial"/>
          <w:sz w:val="24"/>
          <w:szCs w:val="24"/>
          <w:lang w:eastAsia="ru-RU"/>
        </w:rPr>
        <w:t>) определяется по формуле: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19200" cy="495300"/>
            <wp:effectExtent l="0" t="0" r="0" b="0"/>
            <wp:docPr id="1" name="Рисунок 1" descr="base_23638_84652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84652_26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где: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факт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F</w:t>
      </w:r>
      <w:r w:rsidRPr="000E235C">
        <w:rPr>
          <w:rFonts w:ascii="Arial" w:hAnsi="Arial" w:cs="Arial"/>
          <w:sz w:val="24"/>
          <w:szCs w:val="24"/>
          <w:vertAlign w:val="subscript"/>
          <w:lang w:eastAsia="ru-RU"/>
        </w:rPr>
        <w:t>план</w:t>
      </w:r>
      <w:r w:rsidRPr="000E235C">
        <w:rPr>
          <w:rFonts w:ascii="Arial" w:hAnsi="Arial" w:cs="Arial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E235C">
        <w:rPr>
          <w:rFonts w:ascii="Arial" w:hAnsi="Arial" w:cs="Arial"/>
          <w:sz w:val="24"/>
          <w:szCs w:val="24"/>
          <w:lang w:eastAsia="ru-RU"/>
        </w:rPr>
        <w:t>Критерии оценки эффективности исполнения МЦП:</w:t>
      </w:r>
    </w:p>
    <w:p w:rsidR="000F0F9B" w:rsidRPr="000E235C" w:rsidRDefault="000F0F9B" w:rsidP="000F0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8"/>
        <w:gridCol w:w="4041"/>
      </w:tblGrid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Значение индекса эффективности 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исполнения МЦП (E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Эффективность исполнения МЦП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&gt;=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90% &lt; 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 100%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среднеэффективная</w:t>
            </w:r>
          </w:p>
        </w:tc>
      </w:tr>
      <w:tr w:rsidR="000F0F9B" w:rsidRPr="000E235C" w:rsidTr="00F50294">
        <w:tc>
          <w:tcPr>
            <w:tcW w:w="4788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E</w:t>
            </w:r>
            <w:r w:rsidRPr="000E235C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исп</w:t>
            </w: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&lt;= 90%</w:t>
            </w:r>
          </w:p>
        </w:tc>
        <w:tc>
          <w:tcPr>
            <w:tcW w:w="4041" w:type="dxa"/>
          </w:tcPr>
          <w:p w:rsidR="000F0F9B" w:rsidRPr="000E235C" w:rsidRDefault="000F0F9B" w:rsidP="000F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235C">
              <w:rPr>
                <w:rFonts w:ascii="Arial" w:hAnsi="Arial" w:cs="Arial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A34B1E" w:rsidRDefault="00A34B1E" w:rsidP="00A34B1E">
      <w:pPr>
        <w:tabs>
          <w:tab w:val="left" w:pos="2370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FC4D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33" w:rsidRDefault="00FE1533" w:rsidP="000F0F9B">
      <w:pPr>
        <w:spacing w:after="0" w:line="240" w:lineRule="auto"/>
      </w:pPr>
      <w:r>
        <w:separator/>
      </w:r>
    </w:p>
  </w:endnote>
  <w:endnote w:type="continuationSeparator" w:id="0">
    <w:p w:rsidR="00FE1533" w:rsidRDefault="00FE1533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33" w:rsidRDefault="00FE1533" w:rsidP="000F0F9B">
      <w:pPr>
        <w:spacing w:after="0" w:line="240" w:lineRule="auto"/>
      </w:pPr>
      <w:r>
        <w:separator/>
      </w:r>
    </w:p>
  </w:footnote>
  <w:footnote w:type="continuationSeparator" w:id="0">
    <w:p w:rsidR="00FE1533" w:rsidRDefault="00FE1533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7724D"/>
    <w:rsid w:val="000D45D2"/>
    <w:rsid w:val="000E235C"/>
    <w:rsid w:val="000F0F9B"/>
    <w:rsid w:val="00116D72"/>
    <w:rsid w:val="00117A69"/>
    <w:rsid w:val="00183A21"/>
    <w:rsid w:val="002263A0"/>
    <w:rsid w:val="002520A1"/>
    <w:rsid w:val="00263978"/>
    <w:rsid w:val="00275A71"/>
    <w:rsid w:val="003561F6"/>
    <w:rsid w:val="00364FB0"/>
    <w:rsid w:val="003E1F2C"/>
    <w:rsid w:val="003E5B23"/>
    <w:rsid w:val="00407AE7"/>
    <w:rsid w:val="00443ECB"/>
    <w:rsid w:val="004803F0"/>
    <w:rsid w:val="004F4261"/>
    <w:rsid w:val="00505662"/>
    <w:rsid w:val="0052074B"/>
    <w:rsid w:val="00520B01"/>
    <w:rsid w:val="005338D4"/>
    <w:rsid w:val="00545ED6"/>
    <w:rsid w:val="0055273F"/>
    <w:rsid w:val="00562AB1"/>
    <w:rsid w:val="005669BC"/>
    <w:rsid w:val="005945A2"/>
    <w:rsid w:val="005956B1"/>
    <w:rsid w:val="005A42DF"/>
    <w:rsid w:val="005B4AEE"/>
    <w:rsid w:val="0067487D"/>
    <w:rsid w:val="006A6484"/>
    <w:rsid w:val="006A7BEE"/>
    <w:rsid w:val="00775E4B"/>
    <w:rsid w:val="007B45FE"/>
    <w:rsid w:val="007C09D4"/>
    <w:rsid w:val="007C55E3"/>
    <w:rsid w:val="00845134"/>
    <w:rsid w:val="0084533E"/>
    <w:rsid w:val="00854B20"/>
    <w:rsid w:val="008830B4"/>
    <w:rsid w:val="008877E5"/>
    <w:rsid w:val="008A5670"/>
    <w:rsid w:val="008F6B8C"/>
    <w:rsid w:val="009104C3"/>
    <w:rsid w:val="00934EDC"/>
    <w:rsid w:val="00945BBD"/>
    <w:rsid w:val="0096258C"/>
    <w:rsid w:val="00992CE4"/>
    <w:rsid w:val="009C0B19"/>
    <w:rsid w:val="00A34B1E"/>
    <w:rsid w:val="00A76416"/>
    <w:rsid w:val="00AA2BB8"/>
    <w:rsid w:val="00AD3960"/>
    <w:rsid w:val="00AE6927"/>
    <w:rsid w:val="00AF2D3D"/>
    <w:rsid w:val="00B25607"/>
    <w:rsid w:val="00C4105A"/>
    <w:rsid w:val="00C45011"/>
    <w:rsid w:val="00C656BD"/>
    <w:rsid w:val="00D12B4E"/>
    <w:rsid w:val="00D31978"/>
    <w:rsid w:val="00D42112"/>
    <w:rsid w:val="00DA16EB"/>
    <w:rsid w:val="00DA372F"/>
    <w:rsid w:val="00DC46C1"/>
    <w:rsid w:val="00E27E06"/>
    <w:rsid w:val="00E93745"/>
    <w:rsid w:val="00EA7D67"/>
    <w:rsid w:val="00EE6A41"/>
    <w:rsid w:val="00EE7C06"/>
    <w:rsid w:val="00F50294"/>
    <w:rsid w:val="00F54D51"/>
    <w:rsid w:val="00F8091B"/>
    <w:rsid w:val="00F83180"/>
    <w:rsid w:val="00F93A47"/>
    <w:rsid w:val="00FA331E"/>
    <w:rsid w:val="00FC4DC3"/>
    <w:rsid w:val="00FD4988"/>
    <w:rsid w:val="00FE1533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629A-24C9-4CB7-B724-A10486AB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Томара</cp:lastModifiedBy>
  <cp:revision>3</cp:revision>
  <cp:lastPrinted>2017-03-03T05:46:00Z</cp:lastPrinted>
  <dcterms:created xsi:type="dcterms:W3CDTF">2017-04-25T11:16:00Z</dcterms:created>
  <dcterms:modified xsi:type="dcterms:W3CDTF">2017-04-25T11:16:00Z</dcterms:modified>
</cp:coreProperties>
</file>